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</w:rPr>
      </w:pPr>
    </w:p>
    <w:p>
      <w:pPr>
        <w:pStyle w:val="BodyText"/>
        <w:ind w:left="115"/>
        <w:jc w:val="center"/>
      </w:pPr>
      <w:r>
        <w:rPr>
          <w:w w:val="105"/>
        </w:rPr>
        <w:t>JOB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DESCRIPTION</w:t>
      </w:r>
    </w:p>
    <w:p>
      <w:pPr>
        <w:pStyle w:val="BodyText"/>
        <w:tabs>
          <w:tab w:pos="2917" w:val="left" w:leader="none"/>
        </w:tabs>
        <w:spacing w:line="380" w:lineRule="atLeast" w:before="139"/>
        <w:ind w:left="119" w:right="945"/>
      </w:pPr>
      <w:r>
        <w:rPr>
          <w:w w:val="105"/>
        </w:rPr>
        <w:t>Title of Post:</w:t>
      </w:r>
      <w:r>
        <w:rPr/>
        <w:tab/>
      </w:r>
      <w:r>
        <w:rPr>
          <w:w w:val="105"/>
        </w:rPr>
        <w:t>Head of Wellbeing and Safeguarding (Maternity Cover) Reporting</w:t>
      </w:r>
      <w:r>
        <w:rPr>
          <w:spacing w:val="-1"/>
          <w:w w:val="105"/>
        </w:rPr>
        <w:t> </w:t>
      </w:r>
      <w:r>
        <w:rPr>
          <w:w w:val="105"/>
        </w:rPr>
        <w:t>To:</w:t>
      </w:r>
      <w:r>
        <w:rPr/>
        <w:tab/>
      </w:r>
      <w:r>
        <w:rPr>
          <w:spacing w:val="-2"/>
          <w:w w:val="105"/>
        </w:rPr>
        <w:t>Executive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Director,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Senior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Team,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Wellbeing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</w:p>
    <w:p>
      <w:pPr>
        <w:pStyle w:val="BodyText"/>
        <w:spacing w:before="5"/>
        <w:ind w:left="2918"/>
      </w:pPr>
      <w:r>
        <w:rPr>
          <w:spacing w:val="-2"/>
          <w:w w:val="105"/>
        </w:rPr>
        <w:t>Safeguarding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sub-committee.</w:t>
      </w:r>
    </w:p>
    <w:p>
      <w:pPr>
        <w:pStyle w:val="BodyText"/>
        <w:spacing w:before="12"/>
      </w:pPr>
    </w:p>
    <w:p>
      <w:pPr>
        <w:pStyle w:val="BodyText"/>
        <w:tabs>
          <w:tab w:pos="2917" w:val="left" w:leader="none"/>
        </w:tabs>
        <w:ind w:left="119"/>
      </w:pPr>
      <w:r>
        <w:rPr>
          <w:spacing w:val="-2"/>
        </w:rPr>
        <w:t>Salary:</w:t>
      </w:r>
      <w:r>
        <w:rPr/>
        <w:tab/>
      </w:r>
      <w:r>
        <w:rPr>
          <w:spacing w:val="-2"/>
        </w:rPr>
        <w:t>£40,000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£50,000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annum</w:t>
      </w:r>
      <w:r>
        <w:rPr>
          <w:spacing w:val="-7"/>
        </w:rPr>
        <w:t> </w:t>
      </w:r>
      <w:r>
        <w:rPr>
          <w:spacing w:val="-2"/>
        </w:rPr>
        <w:t>(dependent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experience)</w:t>
      </w:r>
    </w:p>
    <w:p>
      <w:pPr>
        <w:pStyle w:val="BodyText"/>
        <w:spacing w:before="17"/>
      </w:pPr>
    </w:p>
    <w:p>
      <w:pPr>
        <w:pStyle w:val="BodyText"/>
        <w:tabs>
          <w:tab w:pos="2917" w:val="left" w:leader="none"/>
        </w:tabs>
        <w:spacing w:before="1"/>
        <w:ind w:left="119"/>
      </w:pPr>
      <w:r>
        <w:rPr>
          <w:spacing w:val="-2"/>
        </w:rPr>
        <w:t>Contract:</w:t>
      </w:r>
      <w:r>
        <w:rPr/>
        <w:tab/>
        <w:t>Full</w:t>
      </w:r>
      <w:r>
        <w:rPr>
          <w:spacing w:val="4"/>
        </w:rPr>
        <w:t> </w:t>
      </w:r>
      <w:r>
        <w:rPr/>
        <w:t>time,</w:t>
      </w:r>
      <w:r>
        <w:rPr>
          <w:spacing w:val="5"/>
        </w:rPr>
        <w:t> </w:t>
      </w:r>
      <w:r>
        <w:rPr/>
        <w:t>one-year</w:t>
      </w:r>
      <w:r>
        <w:rPr>
          <w:spacing w:val="5"/>
        </w:rPr>
        <w:t> </w:t>
      </w:r>
      <w:r>
        <w:rPr/>
        <w:t>fixed</w:t>
      </w:r>
      <w:r>
        <w:rPr>
          <w:spacing w:val="5"/>
        </w:rPr>
        <w:t> </w:t>
      </w:r>
      <w:r>
        <w:rPr/>
        <w:t>term</w:t>
      </w:r>
      <w:r>
        <w:rPr>
          <w:spacing w:val="3"/>
        </w:rPr>
        <w:t> </w:t>
      </w:r>
      <w:r>
        <w:rPr>
          <w:spacing w:val="-2"/>
        </w:rPr>
        <w:t>contract</w:t>
      </w:r>
    </w:p>
    <w:p>
      <w:pPr>
        <w:pStyle w:val="BodyText"/>
        <w:spacing w:before="6"/>
        <w:ind w:left="2918"/>
      </w:pPr>
      <w:r>
        <w:rPr>
          <w:w w:val="105"/>
        </w:rPr>
        <w:t>(Applications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work</w:t>
      </w:r>
      <w:r>
        <w:rPr>
          <w:spacing w:val="-14"/>
          <w:w w:val="105"/>
        </w:rPr>
        <w:t> </w:t>
      </w:r>
      <w:r>
        <w:rPr>
          <w:w w:val="105"/>
        </w:rPr>
        <w:t>0.8</w:t>
      </w:r>
      <w:r>
        <w:rPr>
          <w:spacing w:val="-14"/>
          <w:w w:val="105"/>
        </w:rPr>
        <w:t> </w:t>
      </w:r>
      <w:r>
        <w:rPr>
          <w:w w:val="105"/>
        </w:rPr>
        <w:t>Full</w:t>
      </w:r>
      <w:r>
        <w:rPr>
          <w:spacing w:val="-14"/>
          <w:w w:val="105"/>
        </w:rPr>
        <w:t> </w:t>
      </w:r>
      <w:r>
        <w:rPr>
          <w:w w:val="105"/>
        </w:rPr>
        <w:t>Time</w:t>
      </w:r>
      <w:r>
        <w:rPr>
          <w:spacing w:val="-14"/>
          <w:w w:val="105"/>
        </w:rPr>
        <w:t> </w:t>
      </w:r>
      <w:r>
        <w:rPr>
          <w:w w:val="105"/>
        </w:rPr>
        <w:t>Equivalent</w:t>
      </w:r>
      <w:r>
        <w:rPr>
          <w:spacing w:val="-14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considered)</w:t>
      </w:r>
    </w:p>
    <w:p>
      <w:pPr>
        <w:pStyle w:val="BodyText"/>
        <w:spacing w:before="12"/>
      </w:pPr>
    </w:p>
    <w:p>
      <w:pPr>
        <w:pStyle w:val="BodyText"/>
        <w:tabs>
          <w:tab w:pos="2917" w:val="left" w:leader="none"/>
        </w:tabs>
        <w:ind w:left="119"/>
      </w:pPr>
      <w:r>
        <w:rPr>
          <w:w w:val="105"/>
        </w:rPr>
        <w:t>Working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Pattern:</w:t>
      </w:r>
      <w:r>
        <w:rPr/>
        <w:tab/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role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full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time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working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approximately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40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hours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per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week</w:t>
      </w:r>
    </w:p>
    <w:p>
      <w:pPr>
        <w:pStyle w:val="BodyText"/>
        <w:spacing w:line="247" w:lineRule="auto" w:before="7"/>
        <w:ind w:left="2918"/>
      </w:pPr>
      <w:r>
        <w:rPr>
          <w:w w:val="105"/>
        </w:rPr>
        <w:t>(including</w:t>
      </w:r>
      <w:r>
        <w:rPr>
          <w:spacing w:val="-14"/>
          <w:w w:val="105"/>
        </w:rPr>
        <w:t> </w:t>
      </w:r>
      <w:r>
        <w:rPr>
          <w:w w:val="105"/>
        </w:rPr>
        <w:t>1</w:t>
      </w:r>
      <w:r>
        <w:rPr>
          <w:spacing w:val="-13"/>
          <w:w w:val="105"/>
        </w:rPr>
        <w:t> </w:t>
      </w:r>
      <w:r>
        <w:rPr>
          <w:w w:val="105"/>
        </w:rPr>
        <w:t>hour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lunch</w:t>
      </w:r>
      <w:r>
        <w:rPr>
          <w:spacing w:val="-14"/>
          <w:w w:val="105"/>
        </w:rPr>
        <w:t> </w:t>
      </w:r>
      <w:r>
        <w:rPr>
          <w:w w:val="105"/>
        </w:rPr>
        <w:t>each</w:t>
      </w:r>
      <w:r>
        <w:rPr>
          <w:spacing w:val="-14"/>
          <w:w w:val="105"/>
        </w:rPr>
        <w:t> </w:t>
      </w:r>
      <w:r>
        <w:rPr>
          <w:w w:val="105"/>
        </w:rPr>
        <w:t>day).</w:t>
      </w:r>
      <w:r>
        <w:rPr>
          <w:spacing w:val="-13"/>
          <w:w w:val="105"/>
        </w:rPr>
        <w:t> </w:t>
      </w:r>
      <w:r>
        <w:rPr>
          <w:w w:val="105"/>
        </w:rPr>
        <w:t>Working</w:t>
      </w:r>
      <w:r>
        <w:rPr>
          <w:spacing w:val="-13"/>
          <w:w w:val="105"/>
        </w:rPr>
        <w:t> </w:t>
      </w:r>
      <w:r>
        <w:rPr>
          <w:w w:val="105"/>
        </w:rPr>
        <w:t>patterns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generally Monday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Friday</w:t>
      </w:r>
      <w:r>
        <w:rPr>
          <w:spacing w:val="-8"/>
          <w:w w:val="105"/>
        </w:rPr>
        <w:t> </w:t>
      </w:r>
      <w:r>
        <w:rPr>
          <w:w w:val="105"/>
        </w:rPr>
        <w:t>but</w:t>
      </w:r>
      <w:r>
        <w:rPr>
          <w:spacing w:val="-8"/>
          <w:w w:val="105"/>
        </w:rPr>
        <w:t> </w:t>
      </w:r>
      <w:r>
        <w:rPr>
          <w:w w:val="105"/>
        </w:rPr>
        <w:t>include</w:t>
      </w:r>
      <w:r>
        <w:rPr>
          <w:spacing w:val="-8"/>
          <w:w w:val="105"/>
        </w:rPr>
        <w:t> </w:t>
      </w:r>
      <w:r>
        <w:rPr>
          <w:w w:val="105"/>
        </w:rPr>
        <w:t>some</w:t>
      </w:r>
      <w:r>
        <w:rPr>
          <w:spacing w:val="-8"/>
          <w:w w:val="105"/>
        </w:rPr>
        <w:t> </w:t>
      </w:r>
      <w:r>
        <w:rPr>
          <w:w w:val="105"/>
        </w:rPr>
        <w:t>evening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weekend</w:t>
      </w:r>
      <w:r>
        <w:rPr>
          <w:spacing w:val="-8"/>
          <w:w w:val="105"/>
        </w:rPr>
        <w:t>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as required. All annual leave is to be taken outside school term.</w:t>
      </w:r>
    </w:p>
    <w:p>
      <w:pPr>
        <w:pStyle w:val="BodyText"/>
        <w:spacing w:before="6"/>
      </w:pPr>
    </w:p>
    <w:p>
      <w:pPr>
        <w:pStyle w:val="BodyText"/>
        <w:tabs>
          <w:tab w:pos="2917" w:val="left" w:leader="none"/>
        </w:tabs>
        <w:spacing w:line="244" w:lineRule="auto"/>
        <w:ind w:left="2918" w:right="245" w:hanging="2799"/>
      </w:pPr>
      <w:r>
        <w:rPr>
          <w:w w:val="105"/>
        </w:rPr>
        <w:t>Place of Work:</w:t>
      </w:r>
      <w:r>
        <w:rPr/>
        <w:tab/>
      </w:r>
      <w:r>
        <w:rPr>
          <w:w w:val="105"/>
        </w:rPr>
        <w:t>School’s</w:t>
      </w:r>
      <w:r>
        <w:rPr>
          <w:spacing w:val="-17"/>
          <w:w w:val="105"/>
        </w:rPr>
        <w:t> </w:t>
      </w:r>
      <w:r>
        <w:rPr>
          <w:w w:val="105"/>
        </w:rPr>
        <w:t>premises,</w:t>
      </w:r>
      <w:r>
        <w:rPr>
          <w:spacing w:val="-16"/>
          <w:w w:val="105"/>
        </w:rPr>
        <w:t> </w:t>
      </w:r>
      <w:r>
        <w:rPr>
          <w:w w:val="105"/>
        </w:rPr>
        <w:t>Carlyle</w:t>
      </w:r>
      <w:r>
        <w:rPr>
          <w:spacing w:val="-16"/>
          <w:w w:val="105"/>
        </w:rPr>
        <w:t> </w:t>
      </w:r>
      <w:r>
        <w:rPr>
          <w:w w:val="105"/>
        </w:rPr>
        <w:t>Building,</w:t>
      </w:r>
      <w:r>
        <w:rPr>
          <w:spacing w:val="-16"/>
          <w:w w:val="105"/>
        </w:rPr>
        <w:t> </w:t>
      </w:r>
      <w:r>
        <w:rPr>
          <w:w w:val="105"/>
        </w:rPr>
        <w:t>Hortensia</w:t>
      </w:r>
      <w:r>
        <w:rPr>
          <w:spacing w:val="-16"/>
          <w:w w:val="105"/>
        </w:rPr>
        <w:t> </w:t>
      </w:r>
      <w:r>
        <w:rPr>
          <w:w w:val="105"/>
        </w:rPr>
        <w:t>Road,</w:t>
      </w:r>
      <w:r>
        <w:rPr>
          <w:spacing w:val="-16"/>
          <w:w w:val="105"/>
        </w:rPr>
        <w:t> </w:t>
      </w:r>
      <w:r>
        <w:rPr>
          <w:w w:val="105"/>
        </w:rPr>
        <w:t>London,</w:t>
      </w:r>
      <w:r>
        <w:rPr>
          <w:spacing w:val="-16"/>
          <w:w w:val="105"/>
        </w:rPr>
        <w:t> </w:t>
      </w:r>
      <w:r>
        <w:rPr>
          <w:w w:val="105"/>
        </w:rPr>
        <w:t>SW10 0QS,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some</w:t>
      </w:r>
      <w:r>
        <w:rPr>
          <w:spacing w:val="-2"/>
          <w:w w:val="105"/>
        </w:rPr>
        <w:t> </w:t>
      </w:r>
      <w:r>
        <w:rPr>
          <w:w w:val="105"/>
        </w:rPr>
        <w:t>work</w:t>
      </w:r>
      <w:r>
        <w:rPr>
          <w:spacing w:val="-2"/>
          <w:w w:val="105"/>
        </w:rPr>
        <w:t> </w:t>
      </w:r>
      <w:r>
        <w:rPr>
          <w:w w:val="105"/>
        </w:rPr>
        <w:t>taking</w:t>
      </w:r>
      <w:r>
        <w:rPr>
          <w:spacing w:val="-2"/>
          <w:w w:val="105"/>
        </w:rPr>
        <w:t> </w:t>
      </w:r>
      <w:r>
        <w:rPr>
          <w:w w:val="105"/>
        </w:rPr>
        <w:t>place</w:t>
      </w:r>
      <w:r>
        <w:rPr>
          <w:spacing w:val="-2"/>
          <w:w w:val="105"/>
        </w:rPr>
        <w:t> </w:t>
      </w:r>
      <w:r>
        <w:rPr>
          <w:w w:val="105"/>
        </w:rPr>
        <w:t>elsewhere.</w:t>
      </w:r>
    </w:p>
    <w:p>
      <w:pPr>
        <w:pStyle w:val="BodyText"/>
        <w:spacing w:before="9"/>
      </w:pPr>
    </w:p>
    <w:p>
      <w:pPr>
        <w:pStyle w:val="BodyText"/>
        <w:tabs>
          <w:tab w:pos="2917" w:val="left" w:leader="none"/>
        </w:tabs>
        <w:spacing w:line="247" w:lineRule="auto"/>
        <w:ind w:left="2918" w:right="13" w:hanging="2799"/>
      </w:pPr>
      <w:r>
        <w:rPr>
          <w:w w:val="105"/>
        </w:rPr>
        <w:t>Contract</w:t>
      </w:r>
      <w:r>
        <w:rPr>
          <w:spacing w:val="-1"/>
          <w:w w:val="105"/>
        </w:rPr>
        <w:t> </w:t>
      </w:r>
      <w:r>
        <w:rPr>
          <w:w w:val="105"/>
        </w:rPr>
        <w:t>Terms:</w:t>
      </w:r>
      <w:r>
        <w:rPr/>
        <w:tab/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holiday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entitlement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28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days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year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plus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bank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holidays,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pro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rata.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School</w:t>
      </w:r>
      <w:r>
        <w:rPr>
          <w:spacing w:val="-6"/>
          <w:w w:val="105"/>
        </w:rPr>
        <w:t> </w:t>
      </w:r>
      <w:r>
        <w:rPr>
          <w:w w:val="105"/>
        </w:rPr>
        <w:t>operates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auto</w:t>
      </w:r>
      <w:r>
        <w:rPr>
          <w:spacing w:val="-6"/>
          <w:w w:val="105"/>
        </w:rPr>
        <w:t> </w:t>
      </w:r>
      <w:r>
        <w:rPr>
          <w:w w:val="105"/>
        </w:rPr>
        <w:t>enrolment</w:t>
      </w:r>
      <w:r>
        <w:rPr>
          <w:spacing w:val="-6"/>
          <w:w w:val="105"/>
        </w:rPr>
        <w:t> </w:t>
      </w:r>
      <w:r>
        <w:rPr>
          <w:w w:val="105"/>
        </w:rPr>
        <w:t>Pension</w:t>
      </w:r>
      <w:r>
        <w:rPr>
          <w:spacing w:val="-6"/>
          <w:w w:val="105"/>
        </w:rPr>
        <w:t> </w:t>
      </w:r>
      <w:r>
        <w:rPr>
          <w:w w:val="105"/>
        </w:rPr>
        <w:t>Scheme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which</w:t>
      </w:r>
      <w:r>
        <w:rPr>
          <w:spacing w:val="-6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School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contributes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5%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employee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contributes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minimum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5%. </w:t>
      </w:r>
      <w:r>
        <w:rPr>
          <w:w w:val="105"/>
        </w:rPr>
        <w:t>This role is subject to a probation period of one school term.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headerReference w:type="default" r:id="rId5"/>
          <w:type w:val="continuous"/>
          <w:pgSz w:w="11910" w:h="16840"/>
          <w:pgMar w:header="737" w:footer="0" w:top="2680" w:bottom="280" w:left="1133" w:right="708"/>
          <w:pgNumType w:start="1"/>
        </w:sectPr>
      </w:pPr>
    </w:p>
    <w:p>
      <w:pPr>
        <w:pStyle w:val="BodyText"/>
        <w:spacing w:line="244" w:lineRule="auto" w:before="99"/>
        <w:ind w:left="119" w:right="38"/>
      </w:pPr>
      <w:r>
        <w:rPr>
          <w:w w:val="105"/>
        </w:rPr>
        <w:t>Key</w:t>
      </w:r>
      <w:r>
        <w:rPr>
          <w:spacing w:val="-1"/>
          <w:w w:val="105"/>
        </w:rPr>
        <w:t> </w:t>
      </w:r>
      <w:r>
        <w:rPr>
          <w:w w:val="105"/>
        </w:rPr>
        <w:t>Working </w:t>
      </w:r>
      <w:r>
        <w:rPr>
          <w:spacing w:val="-2"/>
          <w:w w:val="105"/>
        </w:rPr>
        <w:t>Relationships:</w:t>
      </w:r>
    </w:p>
    <w:p>
      <w:pPr>
        <w:pStyle w:val="BodyText"/>
        <w:spacing w:line="244" w:lineRule="auto" w:before="99"/>
        <w:ind w:left="119" w:right="117"/>
      </w:pPr>
      <w:r>
        <w:rPr/>
        <w:br w:type="column"/>
      </w:r>
      <w:r>
        <w:rPr>
          <w:w w:val="105"/>
        </w:rPr>
        <w:t>Students,</w:t>
      </w:r>
      <w:r>
        <w:rPr>
          <w:spacing w:val="-3"/>
          <w:w w:val="105"/>
        </w:rPr>
        <w:t> </w:t>
      </w:r>
      <w:r>
        <w:rPr>
          <w:w w:val="105"/>
        </w:rPr>
        <w:t>Parents,</w:t>
      </w:r>
      <w:r>
        <w:rPr>
          <w:spacing w:val="-3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Governors,</w:t>
      </w:r>
      <w:r>
        <w:rPr>
          <w:spacing w:val="-3"/>
          <w:w w:val="105"/>
        </w:rPr>
        <w:t> </w:t>
      </w:r>
      <w:r>
        <w:rPr>
          <w:w w:val="105"/>
        </w:rPr>
        <w:t>Wellbeing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Safeguarding sub-committee,</w:t>
      </w:r>
      <w:r>
        <w:rPr>
          <w:spacing w:val="-8"/>
          <w:w w:val="105"/>
        </w:rPr>
        <w:t> </w:t>
      </w:r>
      <w:r>
        <w:rPr>
          <w:w w:val="105"/>
        </w:rPr>
        <w:t>Artistic</w:t>
      </w:r>
      <w:r>
        <w:rPr>
          <w:spacing w:val="-8"/>
          <w:w w:val="105"/>
        </w:rPr>
        <w:t> </w:t>
      </w:r>
      <w:r>
        <w:rPr>
          <w:w w:val="105"/>
        </w:rPr>
        <w:t>Director,</w:t>
      </w:r>
      <w:r>
        <w:rPr>
          <w:spacing w:val="-8"/>
          <w:w w:val="105"/>
        </w:rPr>
        <w:t> </w:t>
      </w:r>
      <w:r>
        <w:rPr>
          <w:w w:val="105"/>
        </w:rPr>
        <w:t>Executive</w:t>
      </w:r>
      <w:r>
        <w:rPr>
          <w:spacing w:val="-8"/>
          <w:w w:val="105"/>
        </w:rPr>
        <w:t> </w:t>
      </w:r>
      <w:r>
        <w:rPr>
          <w:w w:val="105"/>
        </w:rPr>
        <w:t>Director,</w:t>
      </w:r>
      <w:r>
        <w:rPr>
          <w:spacing w:val="-8"/>
          <w:w w:val="105"/>
        </w:rPr>
        <w:t> </w:t>
      </w:r>
      <w:r>
        <w:rPr>
          <w:w w:val="105"/>
        </w:rPr>
        <w:t>Head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Studies, Artistic team, Head of Healthcare, Academic Administrator and Freelance visiting Professionals</w:t>
      </w:r>
    </w:p>
    <w:p>
      <w:pPr>
        <w:pStyle w:val="BodyText"/>
        <w:spacing w:after="0" w:line="244" w:lineRule="auto"/>
        <w:sectPr>
          <w:type w:val="continuous"/>
          <w:pgSz w:w="11910" w:h="16840"/>
          <w:pgMar w:header="737" w:footer="0" w:top="2680" w:bottom="280" w:left="1133" w:right="708"/>
          <w:cols w:num="2" w:equalWidth="0">
            <w:col w:w="1612" w:space="1186"/>
            <w:col w:w="7271"/>
          </w:cols>
        </w:sectPr>
      </w:pPr>
    </w:p>
    <w:p>
      <w:pPr>
        <w:pStyle w:val="BodyText"/>
        <w:spacing w:before="16"/>
      </w:pPr>
    </w:p>
    <w:p>
      <w:pPr>
        <w:pStyle w:val="BodyText"/>
        <w:tabs>
          <w:tab w:pos="2917" w:val="left" w:leader="none"/>
        </w:tabs>
        <w:ind w:left="119"/>
      </w:pPr>
      <w:r>
        <w:rPr/>
        <w:t>Responsible</w:t>
      </w:r>
      <w:r>
        <w:rPr>
          <w:spacing w:val="30"/>
        </w:rPr>
        <w:t> </w:t>
      </w:r>
      <w:r>
        <w:rPr>
          <w:spacing w:val="-4"/>
        </w:rPr>
        <w:t>for:</w:t>
      </w:r>
      <w:r>
        <w:rPr/>
        <w:tab/>
        <w:t>Student</w:t>
      </w:r>
      <w:r>
        <w:rPr>
          <w:spacing w:val="25"/>
        </w:rPr>
        <w:t> </w:t>
      </w:r>
      <w:r>
        <w:rPr/>
        <w:t>Support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Welfare</w:t>
      </w:r>
      <w:r>
        <w:rPr>
          <w:spacing w:val="25"/>
        </w:rPr>
        <w:t> </w:t>
      </w:r>
      <w:r>
        <w:rPr>
          <w:spacing w:val="-2"/>
        </w:rPr>
        <w:t>Officer</w:t>
      </w:r>
    </w:p>
    <w:p>
      <w:pPr>
        <w:pStyle w:val="BodyText"/>
        <w:spacing w:before="12"/>
      </w:pPr>
    </w:p>
    <w:p>
      <w:pPr>
        <w:pStyle w:val="BodyText"/>
        <w:tabs>
          <w:tab w:pos="2917" w:val="left" w:leader="none"/>
        </w:tabs>
        <w:ind w:left="119"/>
      </w:pPr>
      <w:r>
        <w:rPr>
          <w:w w:val="105"/>
        </w:rPr>
        <w:t>Main</w:t>
      </w:r>
      <w:r>
        <w:rPr>
          <w:spacing w:val="-14"/>
          <w:w w:val="105"/>
        </w:rPr>
        <w:t> </w:t>
      </w:r>
      <w:r>
        <w:rPr>
          <w:w w:val="105"/>
        </w:rPr>
        <w:t>purpose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job:</w:t>
      </w:r>
      <w:r>
        <w:rPr/>
        <w:tab/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School’s</w:t>
      </w:r>
      <w:r>
        <w:rPr>
          <w:spacing w:val="-10"/>
          <w:w w:val="105"/>
        </w:rPr>
        <w:t> </w:t>
      </w:r>
      <w:r>
        <w:rPr>
          <w:w w:val="105"/>
        </w:rPr>
        <w:t>Designated</w:t>
      </w:r>
      <w:r>
        <w:rPr>
          <w:spacing w:val="-9"/>
          <w:w w:val="105"/>
        </w:rPr>
        <w:t> </w:t>
      </w:r>
      <w:r>
        <w:rPr>
          <w:w w:val="105"/>
        </w:rPr>
        <w:t>Safeguarding</w:t>
      </w:r>
      <w:r>
        <w:rPr>
          <w:spacing w:val="-10"/>
          <w:w w:val="105"/>
        </w:rPr>
        <w:t> </w:t>
      </w:r>
      <w:r>
        <w:rPr>
          <w:w w:val="105"/>
        </w:rPr>
        <w:t>Lead</w:t>
      </w:r>
      <w:r>
        <w:rPr>
          <w:spacing w:val="-9"/>
          <w:w w:val="105"/>
        </w:rPr>
        <w:t> </w:t>
      </w:r>
      <w:r>
        <w:rPr>
          <w:w w:val="105"/>
        </w:rPr>
        <w:t>(DSL)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provide</w:t>
      </w:r>
    </w:p>
    <w:p>
      <w:pPr>
        <w:pStyle w:val="BodyText"/>
        <w:spacing w:line="247" w:lineRule="auto" w:before="6"/>
        <w:ind w:left="2918"/>
      </w:pPr>
      <w:r>
        <w:rPr>
          <w:w w:val="105"/>
        </w:rPr>
        <w:t>leadership</w:t>
      </w:r>
      <w:r>
        <w:rPr>
          <w:spacing w:val="-4"/>
          <w:w w:val="105"/>
        </w:rPr>
        <w:t> </w:t>
      </w:r>
      <w:r>
        <w:rPr>
          <w:w w:val="105"/>
        </w:rPr>
        <w:t>within</w:t>
      </w:r>
      <w:r>
        <w:rPr>
          <w:spacing w:val="-4"/>
          <w:w w:val="105"/>
        </w:rPr>
        <w:t> </w:t>
      </w:r>
      <w:r>
        <w:rPr>
          <w:w w:val="105"/>
        </w:rPr>
        <w:t>ENBS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developing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maintaining</w:t>
      </w:r>
      <w:r>
        <w:rPr>
          <w:spacing w:val="-4"/>
          <w:w w:val="105"/>
        </w:rPr>
        <w:t> </w:t>
      </w:r>
      <w:r>
        <w:rPr>
          <w:w w:val="105"/>
        </w:rPr>
        <w:t>clear</w:t>
      </w:r>
      <w:r>
        <w:rPr>
          <w:spacing w:val="-4"/>
          <w:w w:val="105"/>
        </w:rPr>
        <w:t> </w:t>
      </w:r>
      <w:r>
        <w:rPr>
          <w:w w:val="105"/>
        </w:rPr>
        <w:t>systems of communication across the School, ensuring that all staff are adequately and appropriately supported to apply their safeguarding knowledge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ensuring</w:t>
      </w:r>
      <w:r>
        <w:rPr>
          <w:spacing w:val="-14"/>
          <w:w w:val="105"/>
        </w:rPr>
        <w:t> </w:t>
      </w:r>
      <w:r>
        <w:rPr>
          <w:w w:val="105"/>
        </w:rPr>
        <w:t>students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listened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their</w:t>
      </w:r>
      <w:r>
        <w:rPr>
          <w:spacing w:val="-13"/>
          <w:w w:val="105"/>
        </w:rPr>
        <w:t> </w:t>
      </w:r>
      <w:r>
        <w:rPr>
          <w:w w:val="105"/>
        </w:rPr>
        <w:t>wellbeing</w:t>
      </w:r>
      <w:r>
        <w:rPr>
          <w:spacing w:val="-15"/>
          <w:w w:val="105"/>
        </w:rPr>
        <w:t> </w:t>
      </w:r>
      <w:r>
        <w:rPr>
          <w:w w:val="105"/>
        </w:rPr>
        <w:t>is placed at the heart of the School.</w:t>
      </w:r>
    </w:p>
    <w:p>
      <w:pPr>
        <w:pStyle w:val="BodyText"/>
        <w:spacing w:before="4"/>
      </w:pPr>
    </w:p>
    <w:p>
      <w:pPr>
        <w:pStyle w:val="BodyText"/>
        <w:spacing w:line="247" w:lineRule="auto" w:before="1"/>
        <w:ind w:left="2918" w:right="245"/>
      </w:pPr>
      <w:r>
        <w:rPr/>
        <w:t>To be the point of contact for concerns about pastoral issues, to build</w:t>
      </w:r>
      <w:r>
        <w:rPr>
          <w:spacing w:val="80"/>
        </w:rPr>
        <w:t> </w:t>
      </w:r>
      <w:r>
        <w:rPr/>
        <w:t>and maintain supportive relationships with students and staff, and</w:t>
      </w:r>
      <w:r>
        <w:rPr>
          <w:spacing w:val="80"/>
        </w:rPr>
        <w:t> </w:t>
      </w:r>
      <w:r>
        <w:rPr/>
        <w:t>where issues arise, manage the response of the School in conjunction </w:t>
      </w:r>
      <w:r>
        <w:rPr>
          <w:spacing w:val="-2"/>
          <w:w w:val="110"/>
        </w:rPr>
        <w:t>with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appropriate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colleagues.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Alongside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Wellbeing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 </w:t>
      </w:r>
      <w:r>
        <w:rPr/>
        <w:t>Safeguarding sub-committee Chair, lead on the annual review of</w:t>
      </w:r>
      <w:r>
        <w:rPr>
          <w:spacing w:val="40"/>
        </w:rPr>
        <w:t> </w:t>
      </w:r>
      <w:r>
        <w:rPr/>
        <w:t>student focused policies and procedures and ensure that robust</w:t>
      </w:r>
      <w:r>
        <w:rPr>
          <w:spacing w:val="40"/>
        </w:rPr>
        <w:t> </w:t>
      </w:r>
      <w:r>
        <w:rPr/>
        <w:t>safeguarding systems and processes are kept up to date in line with Government</w:t>
      </w:r>
      <w:r>
        <w:rPr>
          <w:spacing w:val="37"/>
        </w:rPr>
        <w:t> </w:t>
      </w:r>
      <w:r>
        <w:rPr/>
        <w:t>legislation,</w:t>
      </w:r>
      <w:r>
        <w:rPr>
          <w:spacing w:val="37"/>
        </w:rPr>
        <w:t> </w:t>
      </w:r>
      <w:r>
        <w:rPr/>
        <w:t>that</w:t>
      </w:r>
      <w:r>
        <w:rPr>
          <w:spacing w:val="37"/>
        </w:rPr>
        <w:t> </w:t>
      </w:r>
      <w:r>
        <w:rPr/>
        <w:t>these</w:t>
      </w:r>
      <w:r>
        <w:rPr>
          <w:spacing w:val="37"/>
        </w:rPr>
        <w:t> </w:t>
      </w:r>
      <w:r>
        <w:rPr/>
        <w:t>are</w:t>
      </w:r>
      <w:r>
        <w:rPr>
          <w:spacing w:val="37"/>
        </w:rPr>
        <w:t> </w:t>
      </w:r>
      <w:r>
        <w:rPr/>
        <w:t>practiced</w:t>
      </w:r>
      <w:r>
        <w:rPr>
          <w:spacing w:val="37"/>
        </w:rPr>
        <w:t> </w:t>
      </w:r>
      <w:r>
        <w:rPr/>
        <w:t>throughout</w:t>
      </w:r>
      <w:r>
        <w:rPr>
          <w:spacing w:val="37"/>
        </w:rPr>
        <w:t> </w:t>
      </w:r>
      <w:r>
        <w:rPr/>
        <w:t>the School and shared with all key stakeholders.</w:t>
      </w:r>
    </w:p>
    <w:p>
      <w:pPr>
        <w:pStyle w:val="BodyText"/>
        <w:spacing w:after="0" w:line="247" w:lineRule="auto"/>
        <w:sectPr>
          <w:type w:val="continuous"/>
          <w:pgSz w:w="11910" w:h="16840"/>
          <w:pgMar w:header="737" w:footer="0" w:top="2680" w:bottom="280" w:left="1133" w:right="708"/>
        </w:sectPr>
      </w:pPr>
    </w:p>
    <w:p>
      <w:pPr>
        <w:pStyle w:val="BodyText"/>
        <w:spacing w:line="244" w:lineRule="auto"/>
        <w:ind w:left="2918"/>
      </w:pPr>
      <w:r>
        <w:rPr>
          <w:w w:val="105"/>
        </w:rPr>
        <w:t>To maintain a cohesive and effective plan for Student Support Services, in line with the School’s strategic vision and alongside the Head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Studies</w:t>
      </w:r>
      <w:r>
        <w:rPr>
          <w:spacing w:val="-8"/>
          <w:w w:val="105"/>
        </w:rPr>
        <w:t> </w:t>
      </w:r>
      <w:r>
        <w:rPr>
          <w:w w:val="105"/>
        </w:rPr>
        <w:t>provide</w:t>
      </w:r>
      <w:r>
        <w:rPr>
          <w:spacing w:val="-8"/>
          <w:w w:val="105"/>
        </w:rPr>
        <w:t> </w:t>
      </w:r>
      <w:r>
        <w:rPr>
          <w:w w:val="105"/>
        </w:rPr>
        <w:t>appropriate</w:t>
      </w:r>
      <w:r>
        <w:rPr>
          <w:spacing w:val="-8"/>
          <w:w w:val="105"/>
        </w:rPr>
        <w:t> </w:t>
      </w:r>
      <w:r>
        <w:rPr>
          <w:w w:val="105"/>
        </w:rPr>
        <w:t>support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staff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preparation</w:t>
      </w:r>
      <w:r>
        <w:rPr>
          <w:spacing w:val="-8"/>
          <w:w w:val="105"/>
        </w:rPr>
        <w:t> </w:t>
      </w:r>
      <w:r>
        <w:rPr>
          <w:w w:val="105"/>
        </w:rPr>
        <w:t>for regulatory</w:t>
      </w:r>
      <w:r>
        <w:rPr>
          <w:spacing w:val="-1"/>
          <w:w w:val="105"/>
        </w:rPr>
        <w:t> </w:t>
      </w:r>
      <w:r>
        <w:rPr>
          <w:w w:val="105"/>
        </w:rPr>
        <w:t>inspections</w:t>
      </w:r>
    </w:p>
    <w:p>
      <w:pPr>
        <w:pStyle w:val="BodyText"/>
        <w:spacing w:before="130"/>
      </w:pPr>
    </w:p>
    <w:p>
      <w:pPr>
        <w:pStyle w:val="BodyText"/>
        <w:tabs>
          <w:tab w:pos="2917" w:val="left" w:leader="none"/>
        </w:tabs>
        <w:spacing w:before="1"/>
        <w:ind w:left="119"/>
      </w:pPr>
      <w:r>
        <w:rPr/>
        <w:t>Key</w:t>
      </w:r>
      <w:r>
        <w:rPr>
          <w:spacing w:val="-15"/>
        </w:rPr>
        <w:t> </w:t>
      </w:r>
      <w:r>
        <w:rPr>
          <w:spacing w:val="-2"/>
        </w:rPr>
        <w:t>Responsibilities:</w:t>
      </w:r>
      <w:r>
        <w:rPr/>
        <w:tab/>
      </w:r>
      <w:r>
        <w:rPr>
          <w:spacing w:val="-2"/>
        </w:rPr>
        <w:t>Leadership: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0" w:after="0"/>
        <w:ind w:left="3638" w:right="44" w:hanging="360"/>
        <w:jc w:val="left"/>
        <w:rPr>
          <w:sz w:val="22"/>
        </w:rPr>
      </w:pPr>
      <w:r>
        <w:rPr>
          <w:w w:val="105"/>
          <w:sz w:val="22"/>
        </w:rPr>
        <w:t>To maintain effective working relationships to promote safeguarding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within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School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providing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leadership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staff, demonstrating to students and parents the value ENBS</w:t>
      </w:r>
    </w:p>
    <w:p>
      <w:pPr>
        <w:pStyle w:val="BodyText"/>
        <w:spacing w:before="4"/>
        <w:ind w:left="3638"/>
      </w:pPr>
      <w:r>
        <w:rPr/>
        <w:t>places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safety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students.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5" w:after="0"/>
        <w:ind w:left="3638" w:right="651" w:hanging="360"/>
        <w:jc w:val="left"/>
        <w:rPr>
          <w:sz w:val="22"/>
        </w:rPr>
      </w:pPr>
      <w:r>
        <w:rPr>
          <w:w w:val="105"/>
          <w:sz w:val="22"/>
        </w:rPr>
        <w:t>Lead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coordinate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student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meet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 needs of all students.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66" w:lineRule="auto" w:before="22" w:after="0"/>
        <w:ind w:left="3638" w:right="140" w:hanging="360"/>
        <w:jc w:val="left"/>
        <w:rPr>
          <w:sz w:val="22"/>
        </w:rPr>
      </w:pPr>
      <w:r>
        <w:rPr>
          <w:w w:val="105"/>
          <w:sz w:val="22"/>
        </w:rPr>
        <w:t>To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SMT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members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responsible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leadership of admissions for the Senior School, including but not limited to,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audition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processes,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coordinating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Finance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Manager regarding Dance and Drama Awards, liaising with parents regarding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any internal progression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concerns, and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reporting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 SMT &amp; the Board regarding student cohort numbers and fee </w:t>
      </w:r>
      <w:r>
        <w:rPr>
          <w:spacing w:val="-2"/>
          <w:w w:val="105"/>
          <w:sz w:val="22"/>
        </w:rPr>
        <w:t>type.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12" w:after="0"/>
        <w:ind w:left="3638" w:right="660" w:hanging="360"/>
        <w:jc w:val="left"/>
        <w:rPr>
          <w:sz w:val="22"/>
        </w:rPr>
      </w:pPr>
      <w:r>
        <w:rPr>
          <w:w w:val="105"/>
          <w:sz w:val="22"/>
        </w:rPr>
        <w:t>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lead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planning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pre-enrolment,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enrolment,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 induction for students.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2918"/>
      </w:pPr>
      <w:r>
        <w:rPr>
          <w:w w:val="105"/>
        </w:rPr>
        <w:t>Provide</w:t>
      </w:r>
      <w:r>
        <w:rPr>
          <w:spacing w:val="-9"/>
          <w:w w:val="105"/>
        </w:rPr>
        <w:t> </w:t>
      </w:r>
      <w:r>
        <w:rPr>
          <w:w w:val="105"/>
        </w:rPr>
        <w:t>wellbeing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safeguarding</w:t>
      </w:r>
      <w:r>
        <w:rPr>
          <w:spacing w:val="-9"/>
          <w:w w:val="105"/>
        </w:rPr>
        <w:t> </w:t>
      </w:r>
      <w:r>
        <w:rPr>
          <w:w w:val="105"/>
        </w:rPr>
        <w:t>support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training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students and</w:t>
      </w:r>
      <w:r>
        <w:rPr>
          <w:spacing w:val="-1"/>
          <w:w w:val="105"/>
        </w:rPr>
        <w:t> </w:t>
      </w:r>
      <w:r>
        <w:rPr>
          <w:w w:val="105"/>
        </w:rPr>
        <w:t>staff: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0" w:after="0"/>
        <w:ind w:left="3638" w:right="9" w:hanging="360"/>
        <w:jc w:val="left"/>
        <w:rPr>
          <w:sz w:val="22"/>
        </w:rPr>
      </w:pPr>
      <w:r>
        <w:rPr>
          <w:w w:val="105"/>
          <w:sz w:val="22"/>
        </w:rPr>
        <w:t>Lead on safeguarding training for staff. Ensure that they are legally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compliant,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promote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best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practice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reflective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 risks identified in the School, with an evaluation of their effectiveness built into the design.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4" w:after="0"/>
        <w:ind w:left="3638" w:right="30" w:hanging="360"/>
        <w:jc w:val="left"/>
        <w:rPr>
          <w:sz w:val="22"/>
        </w:rPr>
      </w:pPr>
      <w:r>
        <w:rPr>
          <w:w w:val="105"/>
          <w:sz w:val="22"/>
        </w:rPr>
        <w:t>Ensure staff, students and parents understand the School’s Whistle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Blowing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Policy.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Investigating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cases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referred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post holder,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Policy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guidance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has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deemed,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 appropriate person to do so.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4" w:after="0"/>
        <w:ind w:left="3638" w:right="151" w:hanging="360"/>
        <w:jc w:val="left"/>
        <w:rPr>
          <w:sz w:val="22"/>
        </w:rPr>
      </w:pPr>
      <w:r>
        <w:rPr>
          <w:w w:val="105"/>
          <w:sz w:val="22"/>
        </w:rPr>
        <w:t>Monitor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annual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election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Student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Representatives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be lead staff member of the Student Representative Council.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1" w:after="0"/>
        <w:ind w:left="3638" w:right="192" w:hanging="360"/>
        <w:jc w:val="left"/>
        <w:rPr>
          <w:sz w:val="22"/>
        </w:rPr>
      </w:pPr>
      <w:r>
        <w:rPr>
          <w:w w:val="105"/>
          <w:sz w:val="22"/>
        </w:rPr>
        <w:t>Continue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develop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House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Teams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&amp;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House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points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system in collaboration with staff to positively reinforce and give recognition for student effort and progress.</w:t>
      </w:r>
    </w:p>
    <w:p>
      <w:pPr>
        <w:pStyle w:val="BodyText"/>
        <w:spacing w:before="10"/>
      </w:pPr>
    </w:p>
    <w:p>
      <w:pPr>
        <w:pStyle w:val="BodyText"/>
        <w:ind w:left="2918"/>
      </w:pPr>
      <w:r>
        <w:rPr>
          <w:spacing w:val="-2"/>
          <w:w w:val="105"/>
        </w:rPr>
        <w:t>Implementing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ensuring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best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practice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4"/>
          <w:w w:val="105"/>
        </w:rPr>
        <w:t> DSL: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1" w:after="0"/>
        <w:ind w:left="3638" w:right="156" w:hanging="360"/>
        <w:jc w:val="left"/>
        <w:rPr>
          <w:sz w:val="22"/>
        </w:rPr>
      </w:pPr>
      <w:r>
        <w:rPr>
          <w:w w:val="105"/>
          <w:sz w:val="22"/>
        </w:rPr>
        <w:t>To be the first point of contact for safeguarding disclosures, concerns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referrals,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providing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expert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advice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guidance, completing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necessary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documentation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ensuring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full and accurate records are maintained.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3" w:after="0"/>
        <w:ind w:left="3638" w:right="907" w:hanging="360"/>
        <w:jc w:val="left"/>
        <w:rPr>
          <w:sz w:val="22"/>
        </w:rPr>
      </w:pPr>
      <w:r>
        <w:rPr>
          <w:w w:val="105"/>
          <w:sz w:val="22"/>
        </w:rPr>
        <w:t>Lead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undertaking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investigations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safeguarding concerns have been raised.</w:t>
      </w:r>
    </w:p>
    <w:p>
      <w:pPr>
        <w:pStyle w:val="ListParagraph"/>
        <w:spacing w:after="0" w:line="244" w:lineRule="auto"/>
        <w:jc w:val="left"/>
        <w:rPr>
          <w:sz w:val="22"/>
        </w:rPr>
        <w:sectPr>
          <w:pgSz w:w="11910" w:h="16840"/>
          <w:pgMar w:header="737" w:footer="0" w:top="2680" w:bottom="2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15" w:after="0"/>
        <w:ind w:left="3638" w:right="403" w:hanging="360"/>
        <w:jc w:val="left"/>
        <w:rPr>
          <w:sz w:val="22"/>
        </w:rPr>
      </w:pPr>
      <w:r>
        <w:rPr>
          <w:w w:val="105"/>
          <w:sz w:val="22"/>
        </w:rPr>
        <w:t>Ensure awareness of all government safeguarding recommendations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implement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through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Safeguarding Policy, documentation, working practices and learning and development throughout the school.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4" w:after="0"/>
        <w:ind w:left="3638" w:right="584" w:hanging="360"/>
        <w:jc w:val="left"/>
        <w:rPr>
          <w:sz w:val="22"/>
        </w:rPr>
      </w:pPr>
      <w:r>
        <w:rPr>
          <w:w w:val="105"/>
          <w:sz w:val="22"/>
        </w:rPr>
        <w:t>Ensure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policies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procedures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communicated efficiently and at appropriate times to all staff, students, parents,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Board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Governors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are </w:t>
      </w:r>
      <w:r>
        <w:rPr>
          <w:spacing w:val="-2"/>
          <w:w w:val="105"/>
          <w:sz w:val="22"/>
        </w:rPr>
        <w:t>accessible.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4" w:after="0"/>
        <w:ind w:left="3638" w:right="364" w:hanging="360"/>
        <w:jc w:val="left"/>
        <w:rPr>
          <w:sz w:val="22"/>
        </w:rPr>
      </w:pPr>
      <w:r>
        <w:rPr>
          <w:w w:val="105"/>
          <w:sz w:val="22"/>
        </w:rPr>
        <w:t>Develop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manage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effective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safeguarding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reporting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within the School and ensure compliance with all professional safeguarding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networks.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3" w:after="0"/>
        <w:ind w:left="3638" w:right="77" w:hanging="360"/>
        <w:jc w:val="left"/>
        <w:rPr>
          <w:sz w:val="22"/>
        </w:rPr>
      </w:pPr>
      <w:r>
        <w:rPr>
          <w:w w:val="105"/>
          <w:sz w:val="22"/>
        </w:rPr>
        <w:t>Analyse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complex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sensitive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provide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regular reports of safeguarding concerns and referrals, risk and risk mitigation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strategies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SMT,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safeguarding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sub-committee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 the Board of Governors.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4" w:after="0"/>
        <w:ind w:left="3638" w:right="310" w:hanging="360"/>
        <w:jc w:val="left"/>
        <w:rPr>
          <w:sz w:val="22"/>
        </w:rPr>
      </w:pPr>
      <w:r>
        <w:rPr>
          <w:w w:val="105"/>
          <w:sz w:val="22"/>
        </w:rPr>
        <w:t>Work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English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National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Ballet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ballet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schools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to ensure consistent and coordinated processes to safeguard </w:t>
      </w:r>
      <w:r>
        <w:rPr>
          <w:spacing w:val="-2"/>
          <w:w w:val="105"/>
          <w:sz w:val="22"/>
        </w:rPr>
        <w:t>students.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7" w:lineRule="auto" w:before="17" w:after="0"/>
        <w:ind w:left="3638" w:right="73" w:hanging="360"/>
        <w:jc w:val="left"/>
        <w:rPr>
          <w:sz w:val="22"/>
        </w:rPr>
      </w:pPr>
      <w:r>
        <w:rPr>
          <w:w w:val="105"/>
          <w:sz w:val="22"/>
        </w:rPr>
        <w:t>Work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partnership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three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key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safeguarding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partners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 Kensington and Chelsea in respect of any safeguarding concerns of students at risk of harm and related referrals.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7" w:lineRule="auto" w:before="16" w:after="0"/>
        <w:ind w:left="3638" w:right="20" w:hanging="360"/>
        <w:jc w:val="left"/>
        <w:rPr>
          <w:sz w:val="22"/>
        </w:rPr>
      </w:pPr>
      <w:r>
        <w:rPr>
          <w:w w:val="105"/>
          <w:sz w:val="22"/>
        </w:rPr>
        <w:t>Attend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external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events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maintain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key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external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networks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e.g., local authority staff and health care providers in order to stay informed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influence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current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best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practice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safeguarding. These should include but are not limited to, the local DSL network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Independent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Schools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well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DSL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network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 Music and Dance Schools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15" w:after="0"/>
        <w:ind w:left="3638" w:right="97" w:hanging="360"/>
        <w:jc w:val="left"/>
        <w:rPr>
          <w:sz w:val="22"/>
        </w:rPr>
      </w:pPr>
      <w:r>
        <w:rPr>
          <w:w w:val="105"/>
          <w:sz w:val="22"/>
        </w:rPr>
        <w:t>Produce regular reports to SMT and the safeguarding sub-committee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Complaints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(where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safeguarding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related),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Health and Safety Incidents and Accidents and student incidents identifying trends and links and any actions required.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7" w:lineRule="auto" w:before="19" w:after="0"/>
        <w:ind w:left="3638" w:right="161" w:hanging="360"/>
        <w:jc w:val="left"/>
        <w:rPr>
          <w:sz w:val="22"/>
        </w:rPr>
      </w:pPr>
      <w:r>
        <w:rPr>
          <w:w w:val="105"/>
          <w:sz w:val="22"/>
        </w:rPr>
        <w:t>Liaise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(especially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student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staff,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School’s IT provider and Head of Studies) on matters of online and digital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safety.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15" w:after="0"/>
        <w:ind w:left="3638" w:right="85" w:hanging="360"/>
        <w:jc w:val="left"/>
        <w:rPr>
          <w:sz w:val="22"/>
        </w:rPr>
      </w:pPr>
      <w:r>
        <w:rPr>
          <w:sz w:val="22"/>
        </w:rPr>
        <w:t>As required, liaise with the “case manager” and the designated </w:t>
      </w:r>
      <w:r>
        <w:rPr>
          <w:w w:val="110"/>
          <w:sz w:val="22"/>
        </w:rPr>
        <w:t>officer(s)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at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local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authority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child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protection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concerns.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2" w:after="0"/>
        <w:ind w:left="3638" w:right="446" w:hanging="360"/>
        <w:jc w:val="left"/>
        <w:rPr>
          <w:sz w:val="22"/>
        </w:rPr>
      </w:pPr>
      <w:r>
        <w:rPr>
          <w:w w:val="105"/>
          <w:sz w:val="22"/>
        </w:rPr>
        <w:t>Understands relevant data protection legislation and </w:t>
      </w:r>
      <w:r>
        <w:rPr>
          <w:spacing w:val="-2"/>
          <w:w w:val="105"/>
          <w:sz w:val="22"/>
        </w:rPr>
        <w:t>regulations,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especially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Data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Protection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Act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2018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the </w:t>
      </w:r>
      <w:r>
        <w:rPr>
          <w:w w:val="105"/>
          <w:sz w:val="22"/>
        </w:rPr>
        <w:t>General Data Protection Regulation.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3" w:after="0"/>
        <w:ind w:left="3638" w:right="310" w:hanging="360"/>
        <w:jc w:val="left"/>
        <w:rPr>
          <w:sz w:val="22"/>
        </w:rPr>
      </w:pPr>
      <w:r>
        <w:rPr>
          <w:w w:val="105"/>
          <w:sz w:val="22"/>
        </w:rPr>
        <w:t>Ensure when a student leaves the School that their child protection file is transferred to the new school or college as soon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possible.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This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transferred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separately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from any other documentation, ensuring secure transit, and confirmation of receipt.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5" w:after="0"/>
        <w:ind w:left="3638" w:right="463" w:hanging="360"/>
        <w:jc w:val="left"/>
        <w:rPr>
          <w:sz w:val="22"/>
        </w:rPr>
      </w:pPr>
      <w:r>
        <w:rPr>
          <w:w w:val="105"/>
          <w:sz w:val="22"/>
        </w:rPr>
        <w:t>Ensure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child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protection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file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received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another school,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key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aware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required.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64" w:lineRule="auto" w:before="21" w:after="0"/>
        <w:ind w:left="3638" w:right="574" w:hanging="360"/>
        <w:jc w:val="left"/>
        <w:rPr>
          <w:sz w:val="22"/>
        </w:rPr>
      </w:pPr>
      <w:r>
        <w:rPr>
          <w:w w:val="105"/>
          <w:sz w:val="22"/>
        </w:rPr>
        <w:t>Plan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liaise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SMT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content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regular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student assemblies and lead on these as required.</w:t>
      </w:r>
    </w:p>
    <w:p>
      <w:pPr>
        <w:pStyle w:val="ListParagraph"/>
        <w:spacing w:after="0" w:line="264" w:lineRule="auto"/>
        <w:jc w:val="left"/>
        <w:rPr>
          <w:sz w:val="22"/>
        </w:rPr>
        <w:sectPr>
          <w:pgSz w:w="11910" w:h="16840"/>
          <w:pgMar w:header="737" w:footer="0" w:top="2680" w:bottom="2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64" w:lineRule="auto" w:before="19" w:after="0"/>
        <w:ind w:left="3638" w:right="117" w:hanging="360"/>
        <w:jc w:val="left"/>
        <w:rPr>
          <w:sz w:val="22"/>
        </w:rPr>
      </w:pPr>
      <w:r>
        <w:rPr>
          <w:w w:val="105"/>
          <w:sz w:val="22"/>
        </w:rPr>
        <w:t>To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lead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tracking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monitoring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student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attendance, taking appropriate action where necessary, with the aim to support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ability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achieve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ensuring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are </w:t>
      </w:r>
      <w:r>
        <w:rPr>
          <w:spacing w:val="-2"/>
          <w:w w:val="105"/>
          <w:sz w:val="22"/>
        </w:rPr>
        <w:t>safe.</w:t>
      </w:r>
    </w:p>
    <w:p>
      <w:pPr>
        <w:pStyle w:val="BodyText"/>
        <w:spacing w:before="164"/>
        <w:ind w:left="2918"/>
      </w:pPr>
      <w:r>
        <w:rPr>
          <w:w w:val="105"/>
        </w:rPr>
        <w:t>Developing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student</w:t>
      </w:r>
      <w:r>
        <w:rPr>
          <w:spacing w:val="-10"/>
          <w:w w:val="105"/>
        </w:rPr>
        <w:t> </w:t>
      </w:r>
      <w:r>
        <w:rPr>
          <w:w w:val="105"/>
        </w:rPr>
        <w:t>support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service: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0" w:after="0"/>
        <w:ind w:left="3638" w:right="813" w:hanging="360"/>
        <w:jc w:val="left"/>
        <w:rPr>
          <w:sz w:val="22"/>
        </w:rPr>
      </w:pPr>
      <w:r>
        <w:rPr>
          <w:spacing w:val="-2"/>
          <w:w w:val="105"/>
          <w:sz w:val="22"/>
        </w:rPr>
        <w:t>Ensure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that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Student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Handbook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is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reviewed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annually, </w:t>
      </w:r>
      <w:r>
        <w:rPr>
          <w:w w:val="105"/>
          <w:sz w:val="22"/>
        </w:rPr>
        <w:t>involving the students wherever appropriate.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64" w:lineRule="auto" w:before="22" w:after="0"/>
        <w:ind w:left="3638" w:right="194" w:hanging="360"/>
        <w:jc w:val="left"/>
        <w:rPr>
          <w:sz w:val="22"/>
        </w:rPr>
      </w:pPr>
      <w:r>
        <w:rPr>
          <w:w w:val="105"/>
          <w:sz w:val="22"/>
        </w:rPr>
        <w:t>Conduct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regular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student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surveys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get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feedback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share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with staff to support a culture of continuous improvement.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64" w:lineRule="auto" w:before="19" w:after="0"/>
        <w:ind w:left="3638" w:right="399" w:hanging="360"/>
        <w:jc w:val="left"/>
        <w:rPr>
          <w:sz w:val="22"/>
        </w:rPr>
      </w:pPr>
      <w:r>
        <w:rPr>
          <w:w w:val="105"/>
          <w:sz w:val="22"/>
        </w:rPr>
        <w:t>Co-manage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School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Counsellor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look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ways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build and develop this provision.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66" w:lineRule="auto" w:before="20" w:after="0"/>
        <w:ind w:left="3638" w:right="263" w:hanging="360"/>
        <w:jc w:val="left"/>
        <w:rPr>
          <w:sz w:val="22"/>
        </w:rPr>
      </w:pPr>
      <w:r>
        <w:rPr>
          <w:w w:val="105"/>
          <w:sz w:val="22"/>
        </w:rPr>
        <w:t>To further develop the careers support for students, working </w:t>
      </w:r>
      <w:r>
        <w:rPr>
          <w:spacing w:val="-2"/>
          <w:w w:val="105"/>
          <w:sz w:val="22"/>
        </w:rPr>
        <w:t>closely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with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Dancers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Career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Development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(DCD),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ENB,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other </w:t>
      </w:r>
      <w:r>
        <w:rPr>
          <w:w w:val="105"/>
          <w:sz w:val="22"/>
        </w:rPr>
        <w:t>ballet companies and ENBS Alumni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64" w:lineRule="auto" w:before="16" w:after="0"/>
        <w:ind w:left="3638" w:right="141" w:hanging="360"/>
        <w:jc w:val="left"/>
        <w:rPr>
          <w:sz w:val="22"/>
        </w:rPr>
      </w:pPr>
      <w:r>
        <w:rPr>
          <w:w w:val="105"/>
          <w:sz w:val="22"/>
        </w:rPr>
        <w:t>Point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contact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GAP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Associate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relation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 </w:t>
      </w:r>
      <w:r>
        <w:rPr>
          <w:spacing w:val="-2"/>
          <w:w w:val="105"/>
          <w:sz w:val="22"/>
        </w:rPr>
        <w:t>safeguarding</w:t>
      </w:r>
    </w:p>
    <w:p>
      <w:pPr>
        <w:pStyle w:val="BodyText"/>
        <w:spacing w:before="164"/>
        <w:ind w:left="2918"/>
      </w:pPr>
      <w:r>
        <w:rPr>
          <w:spacing w:val="-2"/>
          <w:w w:val="105"/>
        </w:rPr>
        <w:t>General: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0" w:after="0"/>
        <w:ind w:left="3638" w:right="989" w:hanging="360"/>
        <w:jc w:val="left"/>
        <w:rPr>
          <w:sz w:val="22"/>
        </w:rPr>
      </w:pPr>
      <w:r>
        <w:rPr>
          <w:sz w:val="22"/>
        </w:rPr>
        <w:t>Uphold the policies and procedures of the School and </w:t>
      </w:r>
      <w:r>
        <w:rPr>
          <w:w w:val="110"/>
          <w:sz w:val="22"/>
        </w:rPr>
        <w:t>contribute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joint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team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responsibilities.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1" w:after="0"/>
        <w:ind w:left="3638" w:right="231" w:hanging="360"/>
        <w:jc w:val="left"/>
        <w:rPr>
          <w:sz w:val="22"/>
        </w:rPr>
      </w:pPr>
      <w:r>
        <w:rPr>
          <w:w w:val="105"/>
          <w:sz w:val="22"/>
        </w:rPr>
        <w:t>Work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towards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promote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aims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values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School at all times.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2" w:after="0"/>
        <w:ind w:left="3638" w:right="453" w:hanging="360"/>
        <w:jc w:val="left"/>
        <w:rPr>
          <w:sz w:val="22"/>
        </w:rPr>
      </w:pPr>
      <w:r>
        <w:rPr>
          <w:w w:val="105"/>
          <w:sz w:val="22"/>
        </w:rPr>
        <w:t>Promote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equality,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diversity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inclusion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across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areas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 </w:t>
      </w:r>
      <w:r>
        <w:rPr>
          <w:spacing w:val="-4"/>
          <w:w w:val="105"/>
          <w:sz w:val="22"/>
        </w:rPr>
        <w:t>work.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17" w:after="0"/>
        <w:ind w:left="3638" w:right="196" w:hanging="360"/>
        <w:jc w:val="left"/>
        <w:rPr>
          <w:sz w:val="22"/>
        </w:rPr>
      </w:pPr>
      <w:r>
        <w:rPr>
          <w:sz w:val="22"/>
        </w:rPr>
        <w:t>Abide by the joint team responsibilities as outlined in the staff</w:t>
      </w:r>
      <w:r>
        <w:rPr>
          <w:spacing w:val="40"/>
          <w:w w:val="110"/>
          <w:sz w:val="22"/>
        </w:rPr>
        <w:t> </w:t>
      </w:r>
      <w:r>
        <w:rPr>
          <w:spacing w:val="-2"/>
          <w:w w:val="110"/>
          <w:sz w:val="22"/>
        </w:rPr>
        <w:t>handbook.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1" w:after="0"/>
        <w:ind w:left="3638" w:right="564" w:hanging="360"/>
        <w:jc w:val="left"/>
        <w:rPr>
          <w:sz w:val="22"/>
        </w:rPr>
      </w:pPr>
      <w:r>
        <w:rPr>
          <w:w w:val="105"/>
          <w:sz w:val="22"/>
        </w:rPr>
        <w:t>Manage,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attend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assist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School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events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training where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3638" w:val="left" w:leader="none"/>
        </w:tabs>
        <w:spacing w:line="244" w:lineRule="auto" w:before="22" w:after="0"/>
        <w:ind w:left="3638" w:right="821" w:hanging="360"/>
        <w:jc w:val="left"/>
        <w:rPr>
          <w:sz w:val="22"/>
        </w:rPr>
      </w:pPr>
      <w:r>
        <w:rPr>
          <w:sz w:val="22"/>
        </w:rPr>
        <w:t>Undertake any other reasonable tasks as directed by the </w:t>
      </w:r>
      <w:r>
        <w:rPr>
          <w:spacing w:val="-2"/>
          <w:w w:val="105"/>
          <w:sz w:val="22"/>
        </w:rPr>
        <w:t>Directors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line="247" w:lineRule="auto"/>
        <w:ind w:left="248" w:right="429"/>
      </w:pPr>
      <w:r>
        <w:rPr/>
        <w:t>This</w:t>
      </w:r>
      <w:r>
        <w:rPr>
          <w:spacing w:val="39"/>
        </w:rPr>
        <w:t> </w:t>
      </w:r>
      <w:r>
        <w:rPr/>
        <w:t>Job</w:t>
      </w:r>
      <w:r>
        <w:rPr>
          <w:spacing w:val="39"/>
        </w:rPr>
        <w:t> </w:t>
      </w:r>
      <w:r>
        <w:rPr/>
        <w:t>Description</w:t>
      </w:r>
      <w:r>
        <w:rPr>
          <w:spacing w:val="39"/>
        </w:rPr>
        <w:t> </w:t>
      </w:r>
      <w:r>
        <w:rPr/>
        <w:t>reflects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current</w:t>
      </w:r>
      <w:r>
        <w:rPr>
          <w:spacing w:val="39"/>
        </w:rPr>
        <w:t> </w:t>
      </w:r>
      <w:r>
        <w:rPr/>
        <w:t>situation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does</w:t>
      </w:r>
      <w:r>
        <w:rPr>
          <w:spacing w:val="39"/>
        </w:rPr>
        <w:t> </w:t>
      </w:r>
      <w:r>
        <w:rPr/>
        <w:t>not</w:t>
      </w:r>
      <w:r>
        <w:rPr>
          <w:spacing w:val="39"/>
        </w:rPr>
        <w:t> </w:t>
      </w:r>
      <w:r>
        <w:rPr/>
        <w:t>preclude</w:t>
      </w:r>
      <w:r>
        <w:rPr>
          <w:spacing w:val="39"/>
        </w:rPr>
        <w:t> </w:t>
      </w:r>
      <w:r>
        <w:rPr/>
        <w:t>change</w:t>
      </w:r>
      <w:r>
        <w:rPr>
          <w:spacing w:val="39"/>
        </w:rPr>
        <w:t> </w:t>
      </w:r>
      <w:r>
        <w:rPr/>
        <w:t>or development that might be required in the future. The list of responsibilities is not exhaustive,</w:t>
      </w:r>
      <w:r>
        <w:rPr>
          <w:spacing w:val="80"/>
        </w:rPr>
        <w:t> </w:t>
      </w:r>
      <w:r>
        <w:rPr/>
        <w:t>and the employee may be required to perform other duties as operationally required and at the </w:t>
      </w:r>
      <w:r>
        <w:rPr>
          <w:w w:val="110"/>
        </w:rPr>
        <w:t>discretion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their</w:t>
      </w:r>
      <w:r>
        <w:rPr>
          <w:spacing w:val="-12"/>
          <w:w w:val="110"/>
        </w:rPr>
        <w:t> </w:t>
      </w:r>
      <w:r>
        <w:rPr>
          <w:w w:val="110"/>
        </w:rPr>
        <w:t>Line</w:t>
      </w:r>
      <w:r>
        <w:rPr>
          <w:spacing w:val="-12"/>
          <w:w w:val="110"/>
        </w:rPr>
        <w:t> </w:t>
      </w:r>
      <w:r>
        <w:rPr>
          <w:w w:val="110"/>
        </w:rPr>
        <w:t>Manager.</w:t>
      </w:r>
    </w:p>
    <w:p>
      <w:pPr>
        <w:pStyle w:val="BodyText"/>
        <w:spacing w:after="0" w:line="247" w:lineRule="auto"/>
        <w:sectPr>
          <w:pgSz w:w="11910" w:h="16840"/>
          <w:pgMar w:header="737" w:footer="0" w:top="2680" w:bottom="280" w:left="1133" w:right="708"/>
        </w:sectPr>
      </w:pPr>
    </w:p>
    <w:p>
      <w:pPr>
        <w:pStyle w:val="BodyText"/>
        <w:spacing w:before="251"/>
      </w:pPr>
    </w:p>
    <w:p>
      <w:pPr>
        <w:pStyle w:val="BodyText"/>
        <w:ind w:left="722"/>
      </w:pPr>
      <w:r>
        <w:rPr/>
        <w:t>PERSON</w:t>
      </w:r>
      <w:r>
        <w:rPr>
          <w:spacing w:val="23"/>
        </w:rPr>
        <w:t> </w:t>
      </w:r>
      <w:r>
        <w:rPr/>
        <w:t>SPECIFICATION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HEAD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WELLBEING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2"/>
        </w:rPr>
        <w:t>SAFEGUARDING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19" w:right="945"/>
      </w:pPr>
      <w:r>
        <w:rPr/>
        <w:t>Applicants for this post should demonstrate how their skills and experience meet the</w:t>
      </w:r>
      <w:r>
        <w:rPr>
          <w:spacing w:val="80"/>
          <w:w w:val="110"/>
        </w:rPr>
        <w:t> </w:t>
      </w:r>
      <w:r>
        <w:rPr>
          <w:w w:val="110"/>
        </w:rPr>
        <w:t>following Person Specification.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</w:pPr>
      <w:r>
        <w:rPr>
          <w:spacing w:val="-2"/>
          <w:w w:val="105"/>
        </w:rPr>
        <w:t>Essential:</w:t>
      </w:r>
    </w:p>
    <w:p>
      <w:pPr>
        <w:pStyle w:val="BodyText"/>
        <w:spacing w:before="3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0" w:after="0"/>
        <w:ind w:left="729" w:right="0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32"/>
          <w:sz w:val="22"/>
        </w:rPr>
        <w:t> </w:t>
      </w:r>
      <w:r>
        <w:rPr>
          <w:sz w:val="22"/>
        </w:rPr>
        <w:t>communication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21" w:after="0"/>
        <w:ind w:left="729" w:right="0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21"/>
          <w:sz w:val="22"/>
        </w:rPr>
        <w:t> </w:t>
      </w:r>
      <w:r>
        <w:rPr>
          <w:sz w:val="22"/>
        </w:rPr>
        <w:t>empathetic</w:t>
      </w:r>
      <w:r>
        <w:rPr>
          <w:spacing w:val="22"/>
          <w:sz w:val="22"/>
        </w:rPr>
        <w:t> </w:t>
      </w:r>
      <w:r>
        <w:rPr>
          <w:sz w:val="22"/>
        </w:rPr>
        <w:t>and</w:t>
      </w:r>
      <w:r>
        <w:rPr>
          <w:spacing w:val="22"/>
          <w:sz w:val="22"/>
        </w:rPr>
        <w:t> </w:t>
      </w:r>
      <w:r>
        <w:rPr>
          <w:sz w:val="22"/>
        </w:rPr>
        <w:t>collaborative</w:t>
      </w:r>
      <w:r>
        <w:rPr>
          <w:spacing w:val="21"/>
          <w:sz w:val="22"/>
        </w:rPr>
        <w:t> </w:t>
      </w:r>
      <w:r>
        <w:rPr>
          <w:sz w:val="22"/>
        </w:rPr>
        <w:t>approach</w:t>
      </w:r>
      <w:r>
        <w:rPr>
          <w:spacing w:val="22"/>
          <w:sz w:val="22"/>
        </w:rPr>
        <w:t> </w:t>
      </w:r>
      <w:r>
        <w:rPr>
          <w:sz w:val="22"/>
        </w:rPr>
        <w:t>to</w:t>
      </w:r>
      <w:r>
        <w:rPr>
          <w:spacing w:val="22"/>
          <w:sz w:val="22"/>
        </w:rPr>
        <w:t> </w:t>
      </w:r>
      <w:r>
        <w:rPr>
          <w:sz w:val="22"/>
        </w:rPr>
        <w:t>dealing</w:t>
      </w:r>
      <w:r>
        <w:rPr>
          <w:spacing w:val="21"/>
          <w:sz w:val="22"/>
        </w:rPr>
        <w:t> </w:t>
      </w:r>
      <w:r>
        <w:rPr>
          <w:sz w:val="22"/>
        </w:rPr>
        <w:t>with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people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4" w:lineRule="auto" w:before="25" w:after="0"/>
        <w:ind w:left="729" w:right="1217" w:hanging="360"/>
        <w:jc w:val="left"/>
        <w:rPr>
          <w:sz w:val="22"/>
        </w:rPr>
      </w:pPr>
      <w:r>
        <w:rPr>
          <w:spacing w:val="-2"/>
          <w:w w:val="105"/>
          <w:sz w:val="22"/>
        </w:rPr>
        <w:t>Experience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at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senior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management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level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with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responsibility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safeguarding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 </w:t>
      </w:r>
      <w:r>
        <w:rPr>
          <w:w w:val="105"/>
          <w:sz w:val="22"/>
        </w:rPr>
        <w:t>school/FE college environment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4" w:lineRule="auto" w:before="22" w:after="0"/>
        <w:ind w:left="729" w:right="689" w:hanging="360"/>
        <w:jc w:val="left"/>
        <w:rPr>
          <w:sz w:val="22"/>
        </w:rPr>
      </w:pPr>
      <w:r>
        <w:rPr>
          <w:w w:val="105"/>
          <w:sz w:val="22"/>
        </w:rPr>
        <w:t>Undertaken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formal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Lead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Safeguarding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training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Prevent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Awareness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training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within the last two years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17" w:after="0"/>
        <w:ind w:left="729" w:right="0" w:hanging="360"/>
        <w:jc w:val="left"/>
        <w:rPr>
          <w:sz w:val="22"/>
        </w:rPr>
      </w:pPr>
      <w:r>
        <w:rPr>
          <w:w w:val="105"/>
          <w:sz w:val="22"/>
        </w:rPr>
        <w:t>Awareness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regulatory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frameworks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25" w:after="0"/>
        <w:ind w:left="729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Track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record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working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with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young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people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particularly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those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aged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16-</w:t>
      </w:r>
      <w:r>
        <w:rPr>
          <w:spacing w:val="-5"/>
          <w:w w:val="105"/>
          <w:sz w:val="22"/>
        </w:rPr>
        <w:t>19.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21" w:after="0"/>
        <w:ind w:left="729" w:right="0" w:hanging="360"/>
        <w:jc w:val="left"/>
        <w:rPr>
          <w:sz w:val="22"/>
        </w:rPr>
      </w:pPr>
      <w:r>
        <w:rPr>
          <w:w w:val="105"/>
          <w:sz w:val="22"/>
        </w:rPr>
        <w:t>Track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record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successfully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managing</w:t>
      </w:r>
      <w:r>
        <w:rPr>
          <w:spacing w:val="-16"/>
          <w:w w:val="105"/>
          <w:sz w:val="22"/>
        </w:rPr>
        <w:t> </w:t>
      </w:r>
      <w:r>
        <w:rPr>
          <w:spacing w:val="-2"/>
          <w:w w:val="105"/>
          <w:sz w:val="22"/>
        </w:rPr>
        <w:t>staff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25" w:after="0"/>
        <w:ind w:left="729" w:right="0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an</w:t>
      </w:r>
      <w:r>
        <w:rPr>
          <w:spacing w:val="2"/>
          <w:sz w:val="22"/>
        </w:rPr>
        <w:t> </w:t>
      </w:r>
      <w:r>
        <w:rPr>
          <w:sz w:val="22"/>
        </w:rPr>
        <w:t>Ofsted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inspection</w:t>
      </w:r>
    </w:p>
    <w:p>
      <w:pPr>
        <w:pStyle w:val="BodyText"/>
        <w:spacing w:before="17"/>
      </w:pPr>
    </w:p>
    <w:p>
      <w:pPr>
        <w:pStyle w:val="Heading1"/>
      </w:pPr>
      <w:r>
        <w:rPr>
          <w:spacing w:val="-2"/>
          <w:w w:val="105"/>
        </w:rPr>
        <w:t>Desirable: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0" w:after="0"/>
        <w:ind w:left="729" w:right="0" w:hanging="360"/>
        <w:jc w:val="left"/>
        <w:rPr>
          <w:sz w:val="22"/>
        </w:rPr>
      </w:pPr>
      <w:r>
        <w:rPr>
          <w:w w:val="105"/>
          <w:sz w:val="22"/>
        </w:rPr>
        <w:t>Teaching</w:t>
      </w:r>
      <w:r>
        <w:rPr>
          <w:spacing w:val="-15"/>
          <w:w w:val="105"/>
          <w:sz w:val="22"/>
        </w:rPr>
        <w:t> </w:t>
      </w:r>
      <w:r>
        <w:rPr>
          <w:spacing w:val="-2"/>
          <w:w w:val="110"/>
          <w:sz w:val="22"/>
        </w:rPr>
        <w:t>qualification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26" w:after="0"/>
        <w:ind w:left="729" w:right="0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7"/>
          <w:sz w:val="22"/>
        </w:rPr>
        <w:t> </w:t>
      </w:r>
      <w:r>
        <w:rPr>
          <w:sz w:val="22"/>
        </w:rPr>
        <w:t>developing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delivering</w:t>
      </w:r>
      <w:r>
        <w:rPr>
          <w:spacing w:val="6"/>
          <w:sz w:val="22"/>
        </w:rPr>
        <w:t> </w:t>
      </w:r>
      <w:r>
        <w:rPr>
          <w:sz w:val="22"/>
        </w:rPr>
        <w:t>PSHE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curriculum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20" w:after="0"/>
        <w:ind w:left="729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Understanding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change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4" w:lineRule="auto" w:before="26" w:after="0"/>
        <w:ind w:left="729" w:right="1157" w:hanging="360"/>
        <w:jc w:val="left"/>
        <w:rPr>
          <w:sz w:val="22"/>
        </w:rPr>
      </w:pPr>
      <w:r>
        <w:rPr>
          <w:w w:val="105"/>
          <w:sz w:val="22"/>
        </w:rPr>
        <w:t>An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understanding/awareness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requirements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within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budgeting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business </w:t>
      </w:r>
      <w:r>
        <w:rPr>
          <w:spacing w:val="-2"/>
          <w:w w:val="105"/>
          <w:sz w:val="22"/>
        </w:rPr>
        <w:t>planning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4" w:lineRule="auto" w:before="21" w:after="0"/>
        <w:ind w:left="729" w:right="786" w:hanging="360"/>
        <w:jc w:val="left"/>
        <w:rPr>
          <w:sz w:val="22"/>
        </w:rPr>
      </w:pPr>
      <w:r>
        <w:rPr>
          <w:w w:val="105"/>
          <w:sz w:val="22"/>
        </w:rPr>
        <w:t>Experience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dance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training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understanding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pressures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young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people throughout their dance straining and pursuit of a dance profession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  <w:w w:val="105"/>
        </w:rPr>
        <w:t>Competencies:</w:t>
      </w:r>
    </w:p>
    <w:p>
      <w:pPr>
        <w:pStyle w:val="BodyText"/>
        <w:spacing w:before="3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4" w:lineRule="auto" w:before="0" w:after="0"/>
        <w:ind w:left="729" w:right="1139" w:hanging="360"/>
        <w:jc w:val="left"/>
        <w:rPr>
          <w:sz w:val="22"/>
        </w:rPr>
      </w:pPr>
      <w:r>
        <w:rPr>
          <w:w w:val="105"/>
          <w:sz w:val="22"/>
        </w:rPr>
        <w:t>Willingness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update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formal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Lead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Safeguarding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training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Prevent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Awareness training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every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two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years,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required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legislative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changes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4" w:lineRule="auto" w:before="22" w:after="0"/>
        <w:ind w:left="729" w:right="471" w:hanging="360"/>
        <w:jc w:val="left"/>
        <w:rPr>
          <w:sz w:val="22"/>
        </w:rPr>
      </w:pPr>
      <w:r>
        <w:rPr>
          <w:w w:val="105"/>
          <w:sz w:val="22"/>
        </w:rPr>
        <w:t>Willingness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refresh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training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safeguarding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student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regular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intervals, and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least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annually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enable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relevant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up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date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appreciation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developments relevant to the role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23" w:after="0"/>
        <w:ind w:left="729" w:right="0" w:hanging="360"/>
        <w:jc w:val="left"/>
        <w:rPr>
          <w:sz w:val="22"/>
        </w:rPr>
      </w:pPr>
      <w:r>
        <w:rPr>
          <w:w w:val="105"/>
          <w:sz w:val="22"/>
        </w:rPr>
        <w:t>Ability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lead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teams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effectively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25" w:after="0"/>
        <w:ind w:left="729" w:right="0" w:hanging="360"/>
        <w:jc w:val="left"/>
        <w:rPr>
          <w:sz w:val="22"/>
        </w:rPr>
      </w:pPr>
      <w:r>
        <w:rPr>
          <w:w w:val="105"/>
          <w:sz w:val="22"/>
        </w:rPr>
        <w:t>Understanding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sound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human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resource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practices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21" w:after="0"/>
        <w:ind w:left="729" w:right="0" w:hanging="360"/>
        <w:jc w:val="left"/>
        <w:rPr>
          <w:sz w:val="22"/>
        </w:rPr>
      </w:pPr>
      <w:r>
        <w:rPr>
          <w:sz w:val="22"/>
        </w:rPr>
        <w:t>Good</w:t>
      </w:r>
      <w:r>
        <w:rPr>
          <w:spacing w:val="21"/>
          <w:sz w:val="22"/>
        </w:rPr>
        <w:t> </w:t>
      </w:r>
      <w:r>
        <w:rPr>
          <w:sz w:val="22"/>
        </w:rPr>
        <w:t>time</w:t>
      </w:r>
      <w:r>
        <w:rPr>
          <w:spacing w:val="21"/>
          <w:sz w:val="22"/>
        </w:rPr>
        <w:t> </w:t>
      </w:r>
      <w:r>
        <w:rPr>
          <w:sz w:val="22"/>
        </w:rPr>
        <w:t>management,</w:t>
      </w:r>
      <w:r>
        <w:rPr>
          <w:spacing w:val="21"/>
          <w:sz w:val="22"/>
        </w:rPr>
        <w:t> </w:t>
      </w:r>
      <w:r>
        <w:rPr>
          <w:sz w:val="22"/>
        </w:rPr>
        <w:t>planning</w:t>
      </w:r>
      <w:r>
        <w:rPr>
          <w:spacing w:val="22"/>
          <w:sz w:val="22"/>
        </w:rPr>
        <w:t> </w:t>
      </w:r>
      <w:r>
        <w:rPr>
          <w:sz w:val="22"/>
        </w:rPr>
        <w:t>and</w:t>
      </w:r>
      <w:r>
        <w:rPr>
          <w:spacing w:val="21"/>
          <w:sz w:val="22"/>
        </w:rPr>
        <w:t> </w:t>
      </w:r>
      <w:r>
        <w:rPr>
          <w:sz w:val="22"/>
        </w:rPr>
        <w:t>organisational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44" w:lineRule="auto"/>
        <w:ind w:left="9" w:right="1347"/>
      </w:pP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role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subject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Disclosure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Barring</w:t>
      </w:r>
      <w:r>
        <w:rPr>
          <w:spacing w:val="-8"/>
          <w:w w:val="105"/>
        </w:rPr>
        <w:t> </w:t>
      </w:r>
      <w:r>
        <w:rPr>
          <w:w w:val="105"/>
        </w:rPr>
        <w:t>Service</w:t>
      </w:r>
      <w:r>
        <w:rPr>
          <w:spacing w:val="-8"/>
          <w:w w:val="105"/>
        </w:rPr>
        <w:t> </w:t>
      </w:r>
      <w:r>
        <w:rPr>
          <w:w w:val="105"/>
        </w:rPr>
        <w:t>Check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line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School’s Safeguarding Policy and Procedures.</w:t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ind w:right="415"/>
        <w:jc w:val="right"/>
      </w:pPr>
      <w:r>
        <w:rPr>
          <w:spacing w:val="2"/>
          <w:w w:val="105"/>
        </w:rPr>
        <w:t>April</w:t>
      </w:r>
      <w:r>
        <w:rPr>
          <w:spacing w:val="31"/>
          <w:w w:val="105"/>
        </w:rPr>
        <w:t> </w:t>
      </w:r>
      <w:r>
        <w:rPr>
          <w:spacing w:val="-4"/>
          <w:w w:val="105"/>
        </w:rPr>
        <w:t>2026</w:t>
      </w:r>
    </w:p>
    <w:sectPr>
      <w:pgSz w:w="11910" w:h="16840"/>
      <w:pgMar w:header="737" w:footer="0" w:top="268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737749</wp:posOffset>
          </wp:positionH>
          <wp:positionV relativeFrom="page">
            <wp:posOffset>467874</wp:posOffset>
          </wp:positionV>
          <wp:extent cx="1240789" cy="123888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0789" cy="1238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2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3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9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3638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Jauncey</dc:creator>
  <dc:title>Head of Wellbeing and Sageguarding (Maternity Cover) JD - April 2026</dc:title>
  <dcterms:created xsi:type="dcterms:W3CDTF">2026-04-30T15:05:49Z</dcterms:created>
  <dcterms:modified xsi:type="dcterms:W3CDTF">2026-04-30T15:05:49Z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Word</vt:lpwstr>
  </property>
  <property fmtid="{D5CDD505-2E9C-101B-9397-08002B2CF9AE}" pid="4" name="LastSaved">
    <vt:filetime>2026-04-30T00:00:00Z</vt:filetime>
  </property>
  <property fmtid="{D5CDD505-2E9C-101B-9397-08002B2CF9AE}" pid="5" name="Producer">
    <vt:lpwstr>macOS Version 15.7.4 (Build 24G517) Quartz PDFContext</vt:lpwstr>
  </property>
</Properties>
</file>